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9D26" w14:textId="77777777" w:rsidR="00E51C23" w:rsidRPr="00761A3F" w:rsidRDefault="00E51C23" w:rsidP="000D6C23">
      <w:pPr>
        <w:pStyle w:val="NoSpacing"/>
        <w:tabs>
          <w:tab w:val="right" w:pos="9990"/>
        </w:tabs>
        <w:jc w:val="center"/>
        <w:rPr>
          <w:b/>
          <w:color w:val="000000" w:themeColor="text1"/>
          <w:sz w:val="28"/>
          <w:szCs w:val="21"/>
        </w:rPr>
      </w:pPr>
      <w:r>
        <w:rPr>
          <w:b/>
          <w:color w:val="000000" w:themeColor="text1"/>
          <w:sz w:val="32"/>
          <w:szCs w:val="21"/>
        </w:rPr>
        <w:t xml:space="preserve">Byron  Wiggins </w:t>
      </w:r>
    </w:p>
    <w:p w14:paraId="163889C8" w14:textId="2F5578AF" w:rsidR="00E51C23" w:rsidRPr="004063CA" w:rsidRDefault="00E51C23" w:rsidP="00E51C23">
      <w:pPr>
        <w:pStyle w:val="NoSpacing"/>
        <w:jc w:val="center"/>
        <w:rPr>
          <w:sz w:val="21"/>
          <w:szCs w:val="21"/>
        </w:rPr>
      </w:pPr>
      <w:r>
        <w:rPr>
          <w:sz w:val="21"/>
          <w:szCs w:val="21"/>
        </w:rPr>
        <w:t xml:space="preserve">8149 Irwin Loop </w:t>
      </w:r>
      <w:r w:rsidR="004A2395">
        <w:rPr>
          <w:sz w:val="21"/>
          <w:szCs w:val="21"/>
        </w:rPr>
        <w:t>,</w:t>
      </w:r>
      <w:r w:rsidRPr="004063CA">
        <w:rPr>
          <w:sz w:val="21"/>
          <w:szCs w:val="21"/>
        </w:rPr>
        <w:t xml:space="preserve"> </w:t>
      </w:r>
      <w:r>
        <w:rPr>
          <w:sz w:val="21"/>
          <w:szCs w:val="21"/>
        </w:rPr>
        <w:t xml:space="preserve">Daphne </w:t>
      </w:r>
      <w:r w:rsidRPr="004063CA">
        <w:rPr>
          <w:sz w:val="21"/>
          <w:szCs w:val="21"/>
        </w:rPr>
        <w:t>,</w:t>
      </w:r>
      <w:r w:rsidR="00A52887">
        <w:rPr>
          <w:sz w:val="21"/>
          <w:szCs w:val="21"/>
        </w:rPr>
        <w:t xml:space="preserve"> </w:t>
      </w:r>
      <w:r>
        <w:rPr>
          <w:sz w:val="21"/>
          <w:szCs w:val="21"/>
        </w:rPr>
        <w:t>AL</w:t>
      </w:r>
      <w:r w:rsidRPr="004063CA">
        <w:rPr>
          <w:sz w:val="21"/>
          <w:szCs w:val="21"/>
        </w:rPr>
        <w:t xml:space="preserve"> </w:t>
      </w:r>
      <w:r>
        <w:rPr>
          <w:sz w:val="21"/>
          <w:szCs w:val="21"/>
        </w:rPr>
        <w:t>36526</w:t>
      </w:r>
    </w:p>
    <w:p w14:paraId="120A825E" w14:textId="77777777" w:rsidR="00E51C23" w:rsidRPr="002242D0" w:rsidRDefault="00E51C23" w:rsidP="00E51C23">
      <w:pPr>
        <w:pStyle w:val="NoSpacing"/>
        <w:jc w:val="center"/>
        <w:rPr>
          <w:sz w:val="21"/>
          <w:szCs w:val="21"/>
        </w:rPr>
        <w:sectPr w:rsidR="00E51C23" w:rsidRPr="002242D0" w:rsidSect="000D6C23">
          <w:pgSz w:w="12240" w:h="15840"/>
          <w:pgMar w:top="720" w:right="1080" w:bottom="720" w:left="1080" w:header="720" w:footer="720" w:gutter="0"/>
          <w:cols w:space="720"/>
          <w:docGrid w:linePitch="360"/>
        </w:sectPr>
      </w:pPr>
      <w:r>
        <w:rPr>
          <w:sz w:val="21"/>
          <w:szCs w:val="21"/>
        </w:rPr>
        <w:t>(251) 396-0024 | wigginsb516@gmail.com</w:t>
      </w:r>
    </w:p>
    <w:p w14:paraId="38381947" w14:textId="77777777" w:rsidR="00E51C23" w:rsidRDefault="00E51C23" w:rsidP="005B4E59">
      <w:pPr>
        <w:spacing w:before="360"/>
        <w:rPr>
          <w:b/>
          <w:color w:val="000000" w:themeColor="text1"/>
          <w:sz w:val="21"/>
          <w:szCs w:val="21"/>
        </w:rPr>
      </w:pPr>
      <w:r w:rsidRPr="005B4E59">
        <w:rPr>
          <w:b/>
          <w:color w:val="000000" w:themeColor="text1"/>
          <w:sz w:val="26"/>
          <w:szCs w:val="26"/>
          <w:u w:val="single"/>
        </w:rPr>
        <w:t>Work Experience</w:t>
      </w:r>
    </w:p>
    <w:p w14:paraId="5B2E9D6C" w14:textId="7C1483E1" w:rsidR="00E51C23" w:rsidRPr="00B60CDF" w:rsidRDefault="00790FE3" w:rsidP="000D6C23">
      <w:pPr>
        <w:tabs>
          <w:tab w:val="right" w:pos="9990"/>
        </w:tabs>
        <w:spacing w:before="160"/>
        <w:ind w:right="90"/>
        <w:rPr>
          <w:rFonts w:ascii="Times New Roman" w:eastAsia="Times New Roman" w:hAnsi="Times New Roman" w:cs="Times New Roman"/>
        </w:rPr>
      </w:pPr>
      <w:r>
        <w:rPr>
          <w:b/>
          <w:color w:val="000000" w:themeColor="text1"/>
          <w:sz w:val="21"/>
          <w:szCs w:val="21"/>
        </w:rPr>
        <w:t>Sam’s Club,</w:t>
      </w:r>
      <w:r w:rsidR="000D6C23" w:rsidRPr="002C5E47">
        <w:rPr>
          <w:b/>
          <w:sz w:val="21"/>
          <w:szCs w:val="21"/>
        </w:rPr>
        <w:t xml:space="preserve"> Daphne, AL</w:t>
      </w:r>
      <w:r w:rsidR="000D6C23">
        <w:rPr>
          <w:b/>
          <w:sz w:val="21"/>
          <w:szCs w:val="21"/>
        </w:rPr>
        <w:tab/>
      </w:r>
      <w:r>
        <w:rPr>
          <w:color w:val="595959" w:themeColor="text1" w:themeTint="A6"/>
          <w:sz w:val="21"/>
          <w:szCs w:val="21"/>
        </w:rPr>
        <w:t xml:space="preserve">February 2025 – </w:t>
      </w:r>
      <w:r w:rsidR="00D06397">
        <w:rPr>
          <w:color w:val="595959" w:themeColor="text1" w:themeTint="A6"/>
          <w:sz w:val="21"/>
          <w:szCs w:val="21"/>
        </w:rPr>
        <w:t>April</w:t>
      </w:r>
      <w:r w:rsidR="00B6295D">
        <w:rPr>
          <w:color w:val="595959" w:themeColor="text1" w:themeTint="A6"/>
          <w:sz w:val="21"/>
          <w:szCs w:val="21"/>
        </w:rPr>
        <w:t xml:space="preserve"> 2025</w:t>
      </w:r>
    </w:p>
    <w:p w14:paraId="6820D853" w14:textId="788D5CE5" w:rsidR="00E51C23" w:rsidRPr="00790FE3" w:rsidRDefault="00790FE3" w:rsidP="00E51C23">
      <w:pPr>
        <w:pStyle w:val="NoSpacing"/>
        <w:rPr>
          <w:sz w:val="21"/>
          <w:szCs w:val="21"/>
        </w:rPr>
        <w:sectPr w:rsidR="00E51C23" w:rsidRPr="00790FE3" w:rsidSect="00761A3F">
          <w:type w:val="continuous"/>
          <w:pgSz w:w="12240" w:h="15840"/>
          <w:pgMar w:top="1152" w:right="1080" w:bottom="1440" w:left="1080" w:header="720" w:footer="720" w:gutter="0"/>
          <w:cols w:space="0"/>
          <w:docGrid w:linePitch="360"/>
        </w:sectPr>
      </w:pPr>
      <w:r>
        <w:rPr>
          <w:sz w:val="21"/>
          <w:szCs w:val="21"/>
        </w:rPr>
        <w:t xml:space="preserve">Member Assist </w:t>
      </w:r>
    </w:p>
    <w:p w14:paraId="4F17C5F6" w14:textId="27B29163" w:rsidR="00E51C23" w:rsidRPr="00790FE3" w:rsidRDefault="00790FE3" w:rsidP="00790FE3">
      <w:pPr>
        <w:pStyle w:val="ListBullet"/>
        <w:tabs>
          <w:tab w:val="clear" w:pos="360"/>
          <w:tab w:val="num" w:pos="720"/>
        </w:tabs>
        <w:spacing w:after="0"/>
        <w:ind w:left="504"/>
        <w:rPr>
          <w:sz w:val="21"/>
          <w:szCs w:val="21"/>
        </w:rPr>
      </w:pPr>
      <w:r>
        <w:rPr>
          <w:sz w:val="21"/>
          <w:szCs w:val="21"/>
        </w:rPr>
        <w:t>Provide</w:t>
      </w:r>
      <w:r w:rsidR="00B6295D">
        <w:rPr>
          <w:sz w:val="21"/>
          <w:szCs w:val="21"/>
        </w:rPr>
        <w:t>d</w:t>
      </w:r>
      <w:r w:rsidRPr="001C38FE">
        <w:rPr>
          <w:sz w:val="21"/>
          <w:szCs w:val="21"/>
        </w:rPr>
        <w:t xml:space="preserve"> exceptional customer service and </w:t>
      </w:r>
      <w:r w:rsidR="00B6295D">
        <w:rPr>
          <w:sz w:val="21"/>
          <w:szCs w:val="21"/>
        </w:rPr>
        <w:t>assisted</w:t>
      </w:r>
      <w:r w:rsidRPr="001C38FE">
        <w:rPr>
          <w:sz w:val="21"/>
          <w:szCs w:val="21"/>
        </w:rPr>
        <w:t xml:space="preserve"> with various tasks related to store operations.</w:t>
      </w:r>
      <w:r>
        <w:rPr>
          <w:sz w:val="21"/>
          <w:szCs w:val="21"/>
        </w:rPr>
        <w:t xml:space="preserve"> </w:t>
      </w:r>
      <w:r w:rsidRPr="001C38FE">
        <w:rPr>
          <w:sz w:val="21"/>
          <w:szCs w:val="21"/>
        </w:rPr>
        <w:t>Respond</w:t>
      </w:r>
      <w:r w:rsidR="00B6295D">
        <w:rPr>
          <w:sz w:val="21"/>
          <w:szCs w:val="21"/>
        </w:rPr>
        <w:t>ed</w:t>
      </w:r>
      <w:r w:rsidRPr="001C38FE">
        <w:rPr>
          <w:sz w:val="21"/>
          <w:szCs w:val="21"/>
        </w:rPr>
        <w:t xml:space="preserve"> to customer concerns and resolve</w:t>
      </w:r>
      <w:r w:rsidR="00B6295D">
        <w:rPr>
          <w:sz w:val="21"/>
          <w:szCs w:val="21"/>
        </w:rPr>
        <w:t>d</w:t>
      </w:r>
      <w:r w:rsidRPr="001C38FE">
        <w:rPr>
          <w:sz w:val="21"/>
          <w:szCs w:val="21"/>
        </w:rPr>
        <w:t xml:space="preserve"> issues to ensure customer satisfaction.</w:t>
      </w:r>
      <w:r w:rsidRPr="001C38FE">
        <w:t xml:space="preserve"> </w:t>
      </w:r>
      <w:r w:rsidRPr="001C38FE">
        <w:rPr>
          <w:sz w:val="21"/>
          <w:szCs w:val="21"/>
        </w:rPr>
        <w:t>Provide</w:t>
      </w:r>
      <w:r w:rsidR="00B6295D">
        <w:rPr>
          <w:sz w:val="21"/>
          <w:szCs w:val="21"/>
        </w:rPr>
        <w:t>d</w:t>
      </w:r>
      <w:r w:rsidRPr="001C38FE">
        <w:rPr>
          <w:sz w:val="21"/>
          <w:szCs w:val="21"/>
        </w:rPr>
        <w:t xml:space="preserve"> support to management and other team members as needed.</w:t>
      </w:r>
    </w:p>
    <w:p w14:paraId="6DA6C086" w14:textId="2009E689" w:rsidR="00E51C23" w:rsidRPr="00B60CDF" w:rsidRDefault="00E51C23" w:rsidP="000D6C23">
      <w:pPr>
        <w:tabs>
          <w:tab w:val="right" w:pos="9990"/>
        </w:tabs>
        <w:spacing w:before="160"/>
        <w:ind w:right="90"/>
        <w:rPr>
          <w:rFonts w:ascii="Times New Roman" w:eastAsia="Times New Roman" w:hAnsi="Times New Roman" w:cs="Times New Roman"/>
        </w:rPr>
      </w:pPr>
      <w:r>
        <w:rPr>
          <w:b/>
          <w:color w:val="000000" w:themeColor="text1"/>
          <w:sz w:val="21"/>
          <w:szCs w:val="21"/>
        </w:rPr>
        <w:t xml:space="preserve">United States Air Force </w:t>
      </w:r>
      <w:r w:rsidR="000D6C23">
        <w:rPr>
          <w:b/>
          <w:sz w:val="21"/>
          <w:szCs w:val="21"/>
        </w:rPr>
        <w:tab/>
      </w:r>
      <w:r w:rsidR="000D6C23">
        <w:rPr>
          <w:color w:val="595959" w:themeColor="text1" w:themeTint="A6"/>
          <w:sz w:val="21"/>
          <w:szCs w:val="21"/>
        </w:rPr>
        <w:t>July 2003</w:t>
      </w:r>
      <w:r w:rsidR="000D6C23" w:rsidRPr="00DB1927">
        <w:rPr>
          <w:color w:val="595959" w:themeColor="text1" w:themeTint="A6"/>
          <w:sz w:val="21"/>
          <w:szCs w:val="21"/>
        </w:rPr>
        <w:t xml:space="preserve"> – </w:t>
      </w:r>
      <w:r w:rsidR="000D6C23">
        <w:rPr>
          <w:color w:val="595959" w:themeColor="text1" w:themeTint="A6"/>
          <w:sz w:val="21"/>
          <w:szCs w:val="21"/>
        </w:rPr>
        <w:t>December 2018</w:t>
      </w:r>
    </w:p>
    <w:p w14:paraId="2607172F" w14:textId="5D8B1DFA" w:rsidR="00B93D91" w:rsidRDefault="00EA7E6C" w:rsidP="00B93D91">
      <w:pPr>
        <w:pStyle w:val="NoSpacing"/>
        <w:rPr>
          <w:sz w:val="21"/>
          <w:szCs w:val="21"/>
        </w:rPr>
      </w:pPr>
      <w:r>
        <w:rPr>
          <w:sz w:val="21"/>
          <w:szCs w:val="21"/>
        </w:rPr>
        <w:t xml:space="preserve">Project Manager </w:t>
      </w:r>
    </w:p>
    <w:p w14:paraId="20308658" w14:textId="65B31C38" w:rsidR="00B93D91" w:rsidRPr="00EA7E6C" w:rsidRDefault="00EA7E6C" w:rsidP="00B93D91">
      <w:pPr>
        <w:pStyle w:val="NoSpacing"/>
        <w:rPr>
          <w:sz w:val="21"/>
          <w:szCs w:val="21"/>
        </w:rPr>
      </w:pPr>
      <w:r w:rsidRPr="00EA7E6C">
        <w:rPr>
          <w:sz w:val="21"/>
          <w:szCs w:val="21"/>
        </w:rPr>
        <w:t>Established and maintained communication with subordinate and lateral commands while coordinating actions affecting the installation of the Access Control System (IACS). Directed and monitored biometrics teams while procuring foreign business contracts involving the implementation and improvement of the Defense Biometrics Identification System (DBIDS). Utilized office automation, project management, and website development software to configure the development of IACS teams and systems. Supervised staff of four subordinate staff members in day-to-day activities. Oversaw finances and made recommendations to reach or exceed budget in unforeseen circumstances. Set and enforced departmental budgets, goals and deadlines. Oversaw annual budget to handle supply, labor and maintenance needs</w:t>
      </w:r>
    </w:p>
    <w:p w14:paraId="52E05389" w14:textId="77777777" w:rsidR="00B93D91" w:rsidRPr="000003D7" w:rsidRDefault="00B93D91" w:rsidP="00B93D91">
      <w:pPr>
        <w:pStyle w:val="NoSpacing"/>
        <w:numPr>
          <w:ilvl w:val="0"/>
          <w:numId w:val="7"/>
        </w:numPr>
        <w:rPr>
          <w:b/>
          <w:sz w:val="21"/>
          <w:szCs w:val="21"/>
        </w:rPr>
        <w:sectPr w:rsidR="00B93D91" w:rsidRPr="000003D7" w:rsidSect="00761A3F">
          <w:type w:val="continuous"/>
          <w:pgSz w:w="12240" w:h="15840"/>
          <w:pgMar w:top="1152" w:right="1080" w:bottom="1440" w:left="1080" w:header="720" w:footer="720" w:gutter="0"/>
          <w:cols w:space="0"/>
          <w:docGrid w:linePitch="360"/>
        </w:sectPr>
      </w:pPr>
    </w:p>
    <w:p w14:paraId="073DB868" w14:textId="7F35DAE3" w:rsidR="00E51C23" w:rsidRPr="00B60CDF" w:rsidRDefault="00790FE3" w:rsidP="000D6C23">
      <w:pPr>
        <w:tabs>
          <w:tab w:val="right" w:pos="9990"/>
        </w:tabs>
        <w:spacing w:before="160"/>
        <w:ind w:right="90"/>
        <w:rPr>
          <w:rFonts w:ascii="Times New Roman" w:eastAsia="Times New Roman" w:hAnsi="Times New Roman" w:cs="Times New Roman"/>
        </w:rPr>
      </w:pPr>
      <w:r>
        <w:rPr>
          <w:b/>
          <w:color w:val="000000" w:themeColor="text1"/>
          <w:sz w:val="21"/>
          <w:szCs w:val="21"/>
        </w:rPr>
        <w:t>CPSI Evident</w:t>
      </w:r>
      <w:r w:rsidR="000D6C23" w:rsidRPr="002C5E47">
        <w:rPr>
          <w:b/>
          <w:sz w:val="21"/>
          <w:szCs w:val="21"/>
        </w:rPr>
        <w:t>, Mobile, AL</w:t>
      </w:r>
      <w:r w:rsidR="000D6C23">
        <w:rPr>
          <w:b/>
          <w:sz w:val="21"/>
          <w:szCs w:val="21"/>
        </w:rPr>
        <w:tab/>
      </w:r>
      <w:r w:rsidR="000D6C23">
        <w:rPr>
          <w:color w:val="595959" w:themeColor="text1" w:themeTint="A6"/>
          <w:sz w:val="21"/>
          <w:szCs w:val="21"/>
        </w:rPr>
        <w:t>August 2017</w:t>
      </w:r>
      <w:r w:rsidR="000D6C23" w:rsidRPr="00DB1927">
        <w:rPr>
          <w:color w:val="595959" w:themeColor="text1" w:themeTint="A6"/>
          <w:sz w:val="21"/>
          <w:szCs w:val="21"/>
        </w:rPr>
        <w:t xml:space="preserve"> – </w:t>
      </w:r>
      <w:r w:rsidR="000D6C23">
        <w:rPr>
          <w:color w:val="595959" w:themeColor="text1" w:themeTint="A6"/>
          <w:sz w:val="21"/>
          <w:szCs w:val="21"/>
        </w:rPr>
        <w:t>March 2018</w:t>
      </w:r>
    </w:p>
    <w:p w14:paraId="65D82FB8" w14:textId="1D0A947B" w:rsidR="00E51C23" w:rsidRPr="0039481C" w:rsidRDefault="00790FE3" w:rsidP="00E51C23">
      <w:pPr>
        <w:pStyle w:val="NoSpacing"/>
        <w:rPr>
          <w:sz w:val="21"/>
          <w:szCs w:val="21"/>
        </w:rPr>
      </w:pPr>
      <w:r>
        <w:rPr>
          <w:sz w:val="21"/>
          <w:szCs w:val="21"/>
        </w:rPr>
        <w:t>Technical Support Representative</w:t>
      </w:r>
    </w:p>
    <w:p w14:paraId="31AB90AF" w14:textId="77777777" w:rsidR="00E51C23" w:rsidRPr="000003D7" w:rsidRDefault="00E51C23" w:rsidP="00E51C23">
      <w:pPr>
        <w:pStyle w:val="NoSpacing"/>
        <w:rPr>
          <w:b/>
          <w:sz w:val="21"/>
          <w:szCs w:val="21"/>
        </w:rPr>
        <w:sectPr w:rsidR="00E51C23" w:rsidRPr="000003D7" w:rsidSect="00761A3F">
          <w:type w:val="continuous"/>
          <w:pgSz w:w="12240" w:h="15840"/>
          <w:pgMar w:top="1152" w:right="1080" w:bottom="1440" w:left="1080" w:header="720" w:footer="720" w:gutter="0"/>
          <w:cols w:space="0"/>
          <w:docGrid w:linePitch="360"/>
        </w:sectPr>
      </w:pPr>
    </w:p>
    <w:p w14:paraId="1DDA54E1" w14:textId="10D6D9CF" w:rsidR="00E51C23" w:rsidRDefault="00E51C23" w:rsidP="00E51C23">
      <w:pPr>
        <w:pStyle w:val="ListBullet"/>
        <w:tabs>
          <w:tab w:val="clear" w:pos="360"/>
          <w:tab w:val="num" w:pos="720"/>
        </w:tabs>
        <w:spacing w:after="0"/>
        <w:ind w:left="504"/>
        <w:rPr>
          <w:sz w:val="21"/>
          <w:szCs w:val="21"/>
        </w:rPr>
      </w:pPr>
      <w:r>
        <w:rPr>
          <w:sz w:val="21"/>
          <w:szCs w:val="21"/>
        </w:rPr>
        <w:t xml:space="preserve">Assisted in the operation of healthcare IT systems and ensured they </w:t>
      </w:r>
      <w:r w:rsidR="00E50E3A">
        <w:rPr>
          <w:sz w:val="21"/>
          <w:szCs w:val="21"/>
        </w:rPr>
        <w:t>functioned</w:t>
      </w:r>
      <w:r>
        <w:rPr>
          <w:sz w:val="21"/>
          <w:szCs w:val="21"/>
        </w:rPr>
        <w:t xml:space="preserve"> effectively including server backups,  systems, troubleshooting issues, and providing user support. Ensured that systems complied with HIPAA  regulations and other privacy and security standards, including implementing security measures and conducting regular audits. Assisted with projects related to system upgrades, new technology implementation</w:t>
      </w:r>
      <w:r w:rsidR="00E50E3A">
        <w:rPr>
          <w:sz w:val="21"/>
          <w:szCs w:val="21"/>
        </w:rPr>
        <w:t>,</w:t>
      </w:r>
      <w:r>
        <w:rPr>
          <w:sz w:val="21"/>
          <w:szCs w:val="21"/>
        </w:rPr>
        <w:t xml:space="preserve"> and process improvements. This included coordinating with vendors, stakeholders, and other departments.</w:t>
      </w:r>
    </w:p>
    <w:p w14:paraId="2A908A9B" w14:textId="77777777" w:rsidR="00605301" w:rsidRDefault="00605301" w:rsidP="00605301">
      <w:pPr>
        <w:pStyle w:val="ListBullet"/>
        <w:numPr>
          <w:ilvl w:val="0"/>
          <w:numId w:val="0"/>
        </w:numPr>
        <w:spacing w:after="0"/>
        <w:ind w:left="216" w:hanging="216"/>
        <w:rPr>
          <w:sz w:val="21"/>
          <w:szCs w:val="21"/>
        </w:rPr>
      </w:pPr>
    </w:p>
    <w:p w14:paraId="5C8AE30F" w14:textId="77777777" w:rsidR="004350BE" w:rsidRDefault="004350BE" w:rsidP="004350BE">
      <w:pPr>
        <w:pStyle w:val="ListBullet"/>
        <w:numPr>
          <w:ilvl w:val="0"/>
          <w:numId w:val="0"/>
        </w:numPr>
        <w:spacing w:after="0"/>
        <w:ind w:left="720"/>
        <w:rPr>
          <w:sz w:val="21"/>
          <w:szCs w:val="21"/>
        </w:rPr>
      </w:pPr>
    </w:p>
    <w:p w14:paraId="4442BD11" w14:textId="77777777" w:rsidR="00C81585" w:rsidRDefault="00C81585" w:rsidP="00C81585">
      <w:pPr>
        <w:pStyle w:val="ListBullet"/>
        <w:numPr>
          <w:ilvl w:val="0"/>
          <w:numId w:val="0"/>
        </w:numPr>
        <w:ind w:left="216" w:hanging="216"/>
      </w:pPr>
    </w:p>
    <w:p w14:paraId="4F5C1635" w14:textId="77777777" w:rsidR="00C81585" w:rsidRDefault="00C81585" w:rsidP="00C81585">
      <w:pPr>
        <w:pStyle w:val="ListBullet"/>
        <w:sectPr w:rsidR="00C81585" w:rsidSect="00761A3F">
          <w:type w:val="continuous"/>
          <w:pgSz w:w="12240" w:h="15840"/>
          <w:pgMar w:top="1152" w:right="1080" w:bottom="1440" w:left="1080" w:header="720" w:footer="720" w:gutter="0"/>
          <w:cols w:space="720"/>
          <w:docGrid w:linePitch="360"/>
        </w:sectPr>
      </w:pPr>
    </w:p>
    <w:p w14:paraId="5E125817" w14:textId="77777777" w:rsidR="00E51C23" w:rsidRDefault="00E51C23" w:rsidP="00C81585">
      <w:pPr>
        <w:pStyle w:val="NoSpacing"/>
        <w:rPr>
          <w:b/>
          <w:color w:val="000000" w:themeColor="text1"/>
          <w:sz w:val="26"/>
          <w:szCs w:val="26"/>
          <w:u w:val="single"/>
        </w:rPr>
      </w:pPr>
      <w:r w:rsidRPr="005B4E59">
        <w:rPr>
          <w:b/>
          <w:color w:val="000000" w:themeColor="text1"/>
          <w:sz w:val="26"/>
          <w:szCs w:val="26"/>
          <w:u w:val="single"/>
        </w:rPr>
        <w:t>Education</w:t>
      </w:r>
    </w:p>
    <w:p w14:paraId="3BAC2CAF" w14:textId="45BC31B4" w:rsidR="00B93D91" w:rsidRDefault="00B93D91" w:rsidP="00C81585">
      <w:pPr>
        <w:pStyle w:val="NoSpacing"/>
        <w:rPr>
          <w:b/>
          <w:color w:val="000000" w:themeColor="text1"/>
          <w:sz w:val="21"/>
          <w:szCs w:val="21"/>
        </w:rPr>
      </w:pPr>
      <w:r>
        <w:rPr>
          <w:b/>
          <w:color w:val="000000" w:themeColor="text1"/>
          <w:sz w:val="21"/>
          <w:szCs w:val="21"/>
        </w:rPr>
        <w:t>The University of Arkansas Grantham, Little Rock, AR</w:t>
      </w:r>
    </w:p>
    <w:p w14:paraId="1FC3A0A5" w14:textId="54DA6D63" w:rsidR="00B93D91" w:rsidRDefault="00B93D91" w:rsidP="00C81585">
      <w:pPr>
        <w:pStyle w:val="NoSpacing"/>
        <w:rPr>
          <w:bCs/>
          <w:color w:val="000000" w:themeColor="text1"/>
          <w:sz w:val="21"/>
          <w:szCs w:val="21"/>
        </w:rPr>
      </w:pPr>
      <w:r>
        <w:rPr>
          <w:bCs/>
          <w:color w:val="000000" w:themeColor="text1"/>
          <w:sz w:val="21"/>
          <w:szCs w:val="21"/>
        </w:rPr>
        <w:t>Master of Business Administration (MBA), Management                                                    September 2020 – October 2022</w:t>
      </w:r>
    </w:p>
    <w:p w14:paraId="65408679" w14:textId="77777777" w:rsidR="0057428E" w:rsidRDefault="0057428E" w:rsidP="00C81585">
      <w:pPr>
        <w:pStyle w:val="NoSpacing"/>
        <w:rPr>
          <w:b/>
          <w:color w:val="000000" w:themeColor="text1"/>
          <w:sz w:val="21"/>
          <w:szCs w:val="21"/>
        </w:rPr>
      </w:pPr>
    </w:p>
    <w:p w14:paraId="468E689A" w14:textId="5B1239CE" w:rsidR="00B93D91" w:rsidRDefault="00B93D91" w:rsidP="00C81585">
      <w:pPr>
        <w:pStyle w:val="NoSpacing"/>
        <w:rPr>
          <w:bCs/>
          <w:color w:val="000000" w:themeColor="text1"/>
          <w:sz w:val="21"/>
          <w:szCs w:val="21"/>
        </w:rPr>
      </w:pPr>
      <w:r w:rsidRPr="00B93D91">
        <w:rPr>
          <w:b/>
          <w:color w:val="000000" w:themeColor="text1"/>
          <w:sz w:val="21"/>
          <w:szCs w:val="21"/>
        </w:rPr>
        <w:t>Columbia Southern University</w:t>
      </w:r>
      <w:r>
        <w:rPr>
          <w:b/>
          <w:color w:val="000000" w:themeColor="text1"/>
          <w:sz w:val="21"/>
          <w:szCs w:val="21"/>
        </w:rPr>
        <w:t xml:space="preserve">, Orange Beach, AL                                                                </w:t>
      </w:r>
      <w:r>
        <w:rPr>
          <w:bCs/>
          <w:color w:val="000000" w:themeColor="text1"/>
          <w:sz w:val="21"/>
          <w:szCs w:val="21"/>
        </w:rPr>
        <w:t>August 2016 – September 2020</w:t>
      </w:r>
    </w:p>
    <w:p w14:paraId="6CA32799" w14:textId="4122C4AD" w:rsidR="00B93D91" w:rsidRPr="00B93D91" w:rsidRDefault="00D16A9A" w:rsidP="00C81585">
      <w:pPr>
        <w:pStyle w:val="NoSpacing"/>
        <w:rPr>
          <w:bCs/>
          <w:color w:val="000000" w:themeColor="text1"/>
          <w:sz w:val="21"/>
          <w:szCs w:val="21"/>
        </w:rPr>
      </w:pPr>
      <w:r>
        <w:rPr>
          <w:bCs/>
          <w:color w:val="000000" w:themeColor="text1"/>
          <w:sz w:val="21"/>
          <w:szCs w:val="21"/>
        </w:rPr>
        <w:t xml:space="preserve">Bachelor of Science </w:t>
      </w:r>
    </w:p>
    <w:p w14:paraId="30814C84" w14:textId="77777777" w:rsidR="0057428E" w:rsidRDefault="0057428E" w:rsidP="00D06397">
      <w:pPr>
        <w:pStyle w:val="NoSpacing"/>
        <w:rPr>
          <w:b/>
          <w:color w:val="000000" w:themeColor="text1"/>
          <w:sz w:val="21"/>
          <w:szCs w:val="21"/>
        </w:rPr>
      </w:pPr>
    </w:p>
    <w:p w14:paraId="612D9C14" w14:textId="7773CCB6" w:rsidR="00B93D91" w:rsidRPr="00B93D91" w:rsidRDefault="00E51C23" w:rsidP="00D06397">
      <w:pPr>
        <w:pStyle w:val="NoSpacing"/>
        <w:rPr>
          <w:color w:val="595959" w:themeColor="text1" w:themeTint="A6"/>
          <w:sz w:val="21"/>
          <w:szCs w:val="21"/>
        </w:rPr>
      </w:pPr>
      <w:r>
        <w:rPr>
          <w:b/>
          <w:color w:val="000000" w:themeColor="text1"/>
          <w:sz w:val="21"/>
          <w:szCs w:val="21"/>
        </w:rPr>
        <w:t xml:space="preserve">Columbia Southern University </w:t>
      </w:r>
      <w:r w:rsidR="000D6C23" w:rsidRPr="002C5E47">
        <w:rPr>
          <w:b/>
          <w:sz w:val="21"/>
          <w:szCs w:val="21"/>
        </w:rPr>
        <w:t>, Orange Beach, AL</w:t>
      </w:r>
      <w:r w:rsidR="00D06397">
        <w:rPr>
          <w:b/>
          <w:sz w:val="21"/>
          <w:szCs w:val="21"/>
        </w:rPr>
        <w:t xml:space="preserve">  </w:t>
      </w:r>
      <w:r w:rsidR="000D6C23">
        <w:rPr>
          <w:sz w:val="21"/>
          <w:szCs w:val="21"/>
        </w:rPr>
        <w:tab/>
      </w:r>
      <w:r w:rsidR="00D06397">
        <w:rPr>
          <w:sz w:val="21"/>
          <w:szCs w:val="21"/>
        </w:rPr>
        <w:t xml:space="preserve">                                               </w:t>
      </w:r>
      <w:r w:rsidR="000D6C23">
        <w:rPr>
          <w:color w:val="595959" w:themeColor="text1" w:themeTint="A6"/>
          <w:sz w:val="21"/>
          <w:szCs w:val="21"/>
        </w:rPr>
        <w:t>June 2014</w:t>
      </w:r>
      <w:r w:rsidR="000D6C23" w:rsidRPr="00DB1927">
        <w:rPr>
          <w:color w:val="595959" w:themeColor="text1" w:themeTint="A6"/>
          <w:sz w:val="21"/>
          <w:szCs w:val="21"/>
        </w:rPr>
        <w:t xml:space="preserve"> – </w:t>
      </w:r>
      <w:r w:rsidR="000D6C23">
        <w:rPr>
          <w:color w:val="595959" w:themeColor="text1" w:themeTint="A6"/>
          <w:sz w:val="21"/>
          <w:szCs w:val="21"/>
        </w:rPr>
        <w:t>July 2015</w:t>
      </w:r>
    </w:p>
    <w:p w14:paraId="69FBE8A6" w14:textId="45C1E2A1" w:rsidR="00E51C23" w:rsidRDefault="00BE58AE" w:rsidP="00E51C23">
      <w:pPr>
        <w:pStyle w:val="NoSpacing"/>
        <w:rPr>
          <w:sz w:val="21"/>
          <w:szCs w:val="21"/>
        </w:rPr>
      </w:pPr>
      <w:r>
        <w:rPr>
          <w:sz w:val="21"/>
          <w:szCs w:val="21"/>
        </w:rPr>
        <w:t>Associate</w:t>
      </w:r>
      <w:r w:rsidR="00D06397">
        <w:rPr>
          <w:sz w:val="21"/>
          <w:szCs w:val="21"/>
        </w:rPr>
        <w:t xml:space="preserve"> of Arts</w:t>
      </w:r>
      <w:r w:rsidR="000D6C23">
        <w:rPr>
          <w:sz w:val="21"/>
          <w:szCs w:val="21"/>
        </w:rPr>
        <w:t>,</w:t>
      </w:r>
      <w:r>
        <w:rPr>
          <w:sz w:val="21"/>
          <w:szCs w:val="21"/>
        </w:rPr>
        <w:t xml:space="preserve"> </w:t>
      </w:r>
      <w:r w:rsidR="0031529E">
        <w:rPr>
          <w:sz w:val="21"/>
          <w:szCs w:val="21"/>
        </w:rPr>
        <w:t xml:space="preserve">General Studies </w:t>
      </w:r>
    </w:p>
    <w:p w14:paraId="0C24EB14" w14:textId="77777777" w:rsidR="0057428E" w:rsidRDefault="0057428E" w:rsidP="00E51C23">
      <w:pPr>
        <w:pStyle w:val="NoSpacing"/>
        <w:rPr>
          <w:b/>
          <w:bCs/>
          <w:sz w:val="21"/>
          <w:szCs w:val="21"/>
        </w:rPr>
      </w:pPr>
    </w:p>
    <w:p w14:paraId="388974AE" w14:textId="6B613B18" w:rsidR="00B93D91" w:rsidRDefault="00B93D91" w:rsidP="00E51C23">
      <w:pPr>
        <w:pStyle w:val="NoSpacing"/>
        <w:rPr>
          <w:b/>
          <w:bCs/>
          <w:sz w:val="21"/>
          <w:szCs w:val="21"/>
        </w:rPr>
      </w:pPr>
      <w:r>
        <w:rPr>
          <w:b/>
          <w:bCs/>
          <w:sz w:val="21"/>
          <w:szCs w:val="21"/>
        </w:rPr>
        <w:t xml:space="preserve">Community College of The Air Force                                                                                        </w:t>
      </w:r>
      <w:r w:rsidRPr="00B93D91">
        <w:rPr>
          <w:sz w:val="21"/>
          <w:szCs w:val="21"/>
        </w:rPr>
        <w:t>December 2018</w:t>
      </w:r>
      <w:r>
        <w:rPr>
          <w:b/>
          <w:bCs/>
          <w:sz w:val="21"/>
          <w:szCs w:val="21"/>
        </w:rPr>
        <w:t xml:space="preserve"> </w:t>
      </w:r>
    </w:p>
    <w:p w14:paraId="4559BD7A" w14:textId="6DDFE6C1" w:rsidR="00B93D91" w:rsidRPr="00B93D91" w:rsidRDefault="00B93D91" w:rsidP="00E51C23">
      <w:pPr>
        <w:pStyle w:val="NoSpacing"/>
        <w:rPr>
          <w:sz w:val="21"/>
          <w:szCs w:val="21"/>
        </w:rPr>
      </w:pPr>
      <w:r>
        <w:rPr>
          <w:sz w:val="21"/>
          <w:szCs w:val="21"/>
        </w:rPr>
        <w:t xml:space="preserve">Associate of Applied Science </w:t>
      </w:r>
    </w:p>
    <w:p w14:paraId="2BA3250B" w14:textId="77777777" w:rsidR="00B93D91" w:rsidRPr="006C38ED" w:rsidRDefault="00B93D91" w:rsidP="00E51C23">
      <w:pPr>
        <w:pStyle w:val="NoSpacing"/>
        <w:rPr>
          <w:sz w:val="21"/>
          <w:szCs w:val="21"/>
        </w:rPr>
      </w:pPr>
    </w:p>
    <w:p w14:paraId="67D48962" w14:textId="77777777" w:rsidR="00C81585" w:rsidRDefault="00C81585" w:rsidP="00C81585">
      <w:pPr>
        <w:pStyle w:val="ListBullet"/>
        <w:numPr>
          <w:ilvl w:val="0"/>
          <w:numId w:val="0"/>
        </w:numPr>
        <w:spacing w:after="0"/>
        <w:ind w:left="216" w:hanging="216"/>
        <w:rPr>
          <w:sz w:val="21"/>
          <w:szCs w:val="21"/>
        </w:rPr>
      </w:pPr>
    </w:p>
    <w:p w14:paraId="5FA7734E" w14:textId="77777777" w:rsidR="00C81585" w:rsidRDefault="00C81585" w:rsidP="00C81585">
      <w:pPr>
        <w:pStyle w:val="ListBullet"/>
        <w:numPr>
          <w:ilvl w:val="0"/>
          <w:numId w:val="0"/>
        </w:numPr>
        <w:spacing w:after="0"/>
        <w:ind w:left="216" w:hanging="216"/>
        <w:rPr>
          <w:sz w:val="21"/>
          <w:szCs w:val="21"/>
        </w:rPr>
        <w:sectPr w:rsidR="00C81585" w:rsidSect="00761A3F">
          <w:type w:val="continuous"/>
          <w:pgSz w:w="12240" w:h="15840"/>
          <w:pgMar w:top="1152" w:right="1080" w:bottom="1440" w:left="1080" w:header="720" w:footer="720" w:gutter="0"/>
          <w:cols w:space="720"/>
          <w:docGrid w:linePitch="360"/>
        </w:sectPr>
      </w:pPr>
    </w:p>
    <w:p w14:paraId="013FC0F5" w14:textId="77777777" w:rsidR="006606FF" w:rsidRDefault="00E51C23" w:rsidP="00C81585">
      <w:pPr>
        <w:pStyle w:val="NoSpacing"/>
        <w:spacing w:after="160"/>
        <w:rPr>
          <w:b/>
          <w:color w:val="000000" w:themeColor="text1"/>
          <w:sz w:val="26"/>
          <w:szCs w:val="26"/>
        </w:rPr>
      </w:pPr>
      <w:r w:rsidRPr="005B4E59">
        <w:rPr>
          <w:b/>
          <w:color w:val="000000" w:themeColor="text1"/>
          <w:sz w:val="26"/>
          <w:szCs w:val="26"/>
          <w:u w:val="single"/>
        </w:rPr>
        <w:t>Skills</w:t>
      </w:r>
    </w:p>
    <w:p w14:paraId="47DA45D7" w14:textId="2F7D9EBF" w:rsidR="004E67FD" w:rsidRPr="008F3E6F" w:rsidRDefault="004E67FD" w:rsidP="0073549A">
      <w:pPr>
        <w:pStyle w:val="NoSpacing"/>
        <w:spacing w:before="360"/>
        <w:rPr>
          <w:color w:val="000000" w:themeColor="text1"/>
          <w:sz w:val="26"/>
          <w:szCs w:val="26"/>
        </w:rPr>
        <w:sectPr w:rsidR="004E67FD" w:rsidRPr="008F3E6F" w:rsidSect="00761A3F">
          <w:type w:val="continuous"/>
          <w:pgSz w:w="12240" w:h="15840"/>
          <w:pgMar w:top="1152" w:right="1080" w:bottom="1440" w:left="1080" w:header="720" w:footer="720" w:gutter="0"/>
          <w:cols w:space="720"/>
          <w:docGrid w:linePitch="360"/>
        </w:sectPr>
      </w:pPr>
    </w:p>
    <w:p w14:paraId="143BAA23" w14:textId="5D110F05" w:rsidR="004140BF" w:rsidRPr="008F3E6F" w:rsidRDefault="00EA7E6C" w:rsidP="0002087A">
      <w:pPr>
        <w:pStyle w:val="NoSpacing"/>
        <w:numPr>
          <w:ilvl w:val="0"/>
          <w:numId w:val="4"/>
        </w:numPr>
        <w:rPr>
          <w:color w:val="000000" w:themeColor="text1"/>
          <w:sz w:val="21"/>
          <w:szCs w:val="21"/>
        </w:rPr>
      </w:pPr>
      <w:r>
        <w:rPr>
          <w:sz w:val="21"/>
          <w:szCs w:val="26"/>
        </w:rPr>
        <w:t>Data Analysis</w:t>
      </w:r>
    </w:p>
    <w:p w14:paraId="0019225E" w14:textId="71A16C69" w:rsidR="004140BF" w:rsidRPr="008F3E6F" w:rsidRDefault="00EA7E6C" w:rsidP="0002087A">
      <w:pPr>
        <w:pStyle w:val="NoSpacing"/>
        <w:numPr>
          <w:ilvl w:val="0"/>
          <w:numId w:val="4"/>
        </w:numPr>
        <w:rPr>
          <w:color w:val="000000" w:themeColor="text1"/>
          <w:sz w:val="21"/>
          <w:szCs w:val="21"/>
        </w:rPr>
      </w:pPr>
      <w:r>
        <w:rPr>
          <w:sz w:val="21"/>
          <w:szCs w:val="26"/>
        </w:rPr>
        <w:t>Microsoft Excel</w:t>
      </w:r>
    </w:p>
    <w:p w14:paraId="5F481F80" w14:textId="0E26B063" w:rsidR="004140BF" w:rsidRPr="008F3E6F" w:rsidRDefault="00EA7E6C" w:rsidP="0002087A">
      <w:pPr>
        <w:pStyle w:val="NoSpacing"/>
        <w:numPr>
          <w:ilvl w:val="0"/>
          <w:numId w:val="4"/>
        </w:numPr>
        <w:rPr>
          <w:color w:val="000000" w:themeColor="text1"/>
          <w:sz w:val="21"/>
          <w:szCs w:val="21"/>
        </w:rPr>
      </w:pPr>
      <w:r>
        <w:rPr>
          <w:sz w:val="21"/>
          <w:szCs w:val="26"/>
        </w:rPr>
        <w:t xml:space="preserve">Communication Skills </w:t>
      </w:r>
    </w:p>
    <w:p w14:paraId="5AEA4A25" w14:textId="672E6B7B" w:rsidR="00D16A9A" w:rsidRPr="00D16A9A" w:rsidRDefault="00EA7E6C" w:rsidP="00D16A9A">
      <w:pPr>
        <w:pStyle w:val="NoSpacing"/>
        <w:numPr>
          <w:ilvl w:val="0"/>
          <w:numId w:val="4"/>
        </w:numPr>
        <w:rPr>
          <w:color w:val="000000" w:themeColor="text1"/>
          <w:sz w:val="21"/>
          <w:szCs w:val="21"/>
        </w:rPr>
      </w:pPr>
      <w:r>
        <w:rPr>
          <w:sz w:val="21"/>
          <w:szCs w:val="26"/>
        </w:rPr>
        <w:t>Analysis Skills</w:t>
      </w:r>
    </w:p>
    <w:p w14:paraId="2A1D14FC" w14:textId="076AB494" w:rsidR="00B93D91" w:rsidRPr="00D16A9A" w:rsidRDefault="00EA7E6C" w:rsidP="0002087A">
      <w:pPr>
        <w:pStyle w:val="NoSpacing"/>
        <w:numPr>
          <w:ilvl w:val="0"/>
          <w:numId w:val="4"/>
        </w:numPr>
        <w:rPr>
          <w:color w:val="000000" w:themeColor="text1"/>
          <w:sz w:val="21"/>
          <w:szCs w:val="21"/>
        </w:rPr>
      </w:pPr>
      <w:r>
        <w:rPr>
          <w:sz w:val="21"/>
          <w:szCs w:val="26"/>
        </w:rPr>
        <w:t xml:space="preserve">Cross-Functional Teams </w:t>
      </w:r>
    </w:p>
    <w:p w14:paraId="3C7E993A" w14:textId="77777777" w:rsidR="00D16A9A" w:rsidRDefault="00D16A9A" w:rsidP="00D16A9A">
      <w:pPr>
        <w:pStyle w:val="NoSpacing"/>
        <w:rPr>
          <w:sz w:val="21"/>
          <w:szCs w:val="26"/>
        </w:rPr>
      </w:pPr>
    </w:p>
    <w:p w14:paraId="3E36A938" w14:textId="77777777" w:rsidR="00D16A9A" w:rsidRDefault="00D16A9A" w:rsidP="00D16A9A">
      <w:pPr>
        <w:pStyle w:val="NoSpacing"/>
        <w:rPr>
          <w:sz w:val="21"/>
          <w:szCs w:val="26"/>
        </w:rPr>
      </w:pPr>
    </w:p>
    <w:p w14:paraId="627E6174" w14:textId="77777777" w:rsidR="00D16A9A" w:rsidRDefault="00D16A9A" w:rsidP="00D16A9A">
      <w:pPr>
        <w:pStyle w:val="NoSpacing"/>
        <w:rPr>
          <w:sz w:val="21"/>
          <w:szCs w:val="26"/>
        </w:rPr>
      </w:pPr>
    </w:p>
    <w:p w14:paraId="75EEEE06" w14:textId="77777777" w:rsidR="00D16A9A" w:rsidRDefault="00D16A9A" w:rsidP="00D16A9A">
      <w:pPr>
        <w:pStyle w:val="NoSpacing"/>
        <w:rPr>
          <w:sz w:val="21"/>
          <w:szCs w:val="26"/>
        </w:rPr>
      </w:pPr>
    </w:p>
    <w:p w14:paraId="0BF1D783" w14:textId="07B931B6" w:rsidR="00D16A9A" w:rsidRDefault="00D16A9A" w:rsidP="00D16A9A">
      <w:pPr>
        <w:pStyle w:val="NoSpacing"/>
        <w:rPr>
          <w:b/>
          <w:bCs/>
          <w:sz w:val="26"/>
          <w:szCs w:val="26"/>
          <w:u w:val="single"/>
        </w:rPr>
      </w:pPr>
      <w:r w:rsidRPr="00D16A9A">
        <w:rPr>
          <w:b/>
          <w:bCs/>
          <w:sz w:val="26"/>
          <w:szCs w:val="26"/>
          <w:u w:val="single"/>
        </w:rPr>
        <w:lastRenderedPageBreak/>
        <w:t xml:space="preserve">Certifications </w:t>
      </w:r>
    </w:p>
    <w:p w14:paraId="45EE3E7E" w14:textId="536590A3" w:rsidR="00D16A9A" w:rsidRPr="002B5AF1" w:rsidRDefault="002B5AF1" w:rsidP="002B5AF1">
      <w:pPr>
        <w:pStyle w:val="NoSpacing"/>
        <w:numPr>
          <w:ilvl w:val="0"/>
          <w:numId w:val="11"/>
        </w:numPr>
        <w:rPr>
          <w:b/>
          <w:bCs/>
          <w:color w:val="000000" w:themeColor="text1"/>
          <w:sz w:val="26"/>
          <w:szCs w:val="26"/>
          <w:u w:val="single"/>
        </w:rPr>
      </w:pPr>
      <w:r w:rsidRPr="002B5AF1">
        <w:rPr>
          <w:b/>
          <w:bCs/>
          <w:color w:val="000000" w:themeColor="text1"/>
          <w:sz w:val="21"/>
          <w:szCs w:val="21"/>
        </w:rPr>
        <w:t xml:space="preserve">Lean Six Sigma </w:t>
      </w:r>
      <w:r>
        <w:rPr>
          <w:b/>
          <w:bCs/>
          <w:color w:val="000000" w:themeColor="text1"/>
          <w:sz w:val="21"/>
          <w:szCs w:val="21"/>
        </w:rPr>
        <w:t>Green</w:t>
      </w:r>
      <w:r w:rsidRPr="002B5AF1">
        <w:rPr>
          <w:b/>
          <w:bCs/>
          <w:color w:val="000000" w:themeColor="text1"/>
          <w:sz w:val="21"/>
          <w:szCs w:val="21"/>
        </w:rPr>
        <w:t xml:space="preserve"> Belt</w:t>
      </w:r>
    </w:p>
    <w:p w14:paraId="007BE103" w14:textId="1605E10A" w:rsidR="00B93D91" w:rsidRDefault="002B5AF1" w:rsidP="00EA7E6C">
      <w:pPr>
        <w:pStyle w:val="NoSpacing"/>
        <w:ind w:left="720"/>
        <w:rPr>
          <w:sz w:val="21"/>
          <w:szCs w:val="26"/>
        </w:rPr>
      </w:pPr>
      <w:r>
        <w:rPr>
          <w:sz w:val="21"/>
          <w:szCs w:val="26"/>
        </w:rPr>
        <w:t xml:space="preserve">Council for Six Sigma Certification (CSSC)                                                                                              </w:t>
      </w:r>
    </w:p>
    <w:p w14:paraId="2E5147AC" w14:textId="77777777" w:rsidR="00EA7E6C" w:rsidRDefault="00EA7E6C" w:rsidP="00EA7E6C">
      <w:pPr>
        <w:pStyle w:val="NoSpacing"/>
        <w:ind w:left="720"/>
        <w:rPr>
          <w:sz w:val="21"/>
          <w:szCs w:val="26"/>
        </w:rPr>
      </w:pPr>
    </w:p>
    <w:p w14:paraId="08C4875E" w14:textId="77777777" w:rsidR="00EA7E6C" w:rsidRDefault="00EA7E6C" w:rsidP="00EA7E6C">
      <w:pPr>
        <w:pStyle w:val="NoSpacing"/>
        <w:ind w:left="720"/>
        <w:rPr>
          <w:sz w:val="21"/>
          <w:szCs w:val="26"/>
        </w:rPr>
      </w:pPr>
    </w:p>
    <w:p w14:paraId="20AECFCD" w14:textId="77777777" w:rsidR="00EA7E6C" w:rsidRDefault="00EA7E6C" w:rsidP="00EA7E6C">
      <w:pPr>
        <w:pStyle w:val="NoSpacing"/>
        <w:ind w:left="720"/>
        <w:rPr>
          <w:sz w:val="21"/>
          <w:szCs w:val="26"/>
        </w:rPr>
      </w:pPr>
    </w:p>
    <w:p w14:paraId="14E12278" w14:textId="77777777" w:rsidR="00EA7E6C" w:rsidRPr="00B93D91" w:rsidRDefault="00EA7E6C" w:rsidP="00EA7E6C">
      <w:pPr>
        <w:pStyle w:val="NoSpacing"/>
        <w:ind w:left="720"/>
        <w:rPr>
          <w:color w:val="000000" w:themeColor="text1"/>
          <w:sz w:val="21"/>
          <w:szCs w:val="21"/>
        </w:rPr>
      </w:pPr>
    </w:p>
    <w:p w14:paraId="5F24B5E1" w14:textId="77777777" w:rsidR="004140BF" w:rsidRPr="00B93D91" w:rsidRDefault="004140BF" w:rsidP="00B93D91">
      <w:pPr>
        <w:pStyle w:val="NoSpacing"/>
        <w:ind w:left="720"/>
        <w:rPr>
          <w:color w:val="000000" w:themeColor="text1"/>
          <w:sz w:val="21"/>
          <w:szCs w:val="21"/>
        </w:rPr>
      </w:pPr>
    </w:p>
    <w:p w14:paraId="37197C0F" w14:textId="4FFAAF52" w:rsidR="004140BF" w:rsidRDefault="004140BF" w:rsidP="004140BF">
      <w:pPr>
        <w:pStyle w:val="NoSpacing"/>
        <w:spacing w:before="160"/>
        <w:rPr>
          <w:sz w:val="21"/>
          <w:szCs w:val="26"/>
        </w:rPr>
        <w:sectPr w:rsidR="004140BF" w:rsidSect="004E67FD">
          <w:type w:val="continuous"/>
          <w:pgSz w:w="12240" w:h="15840"/>
          <w:pgMar w:top="1152" w:right="1080" w:bottom="1440" w:left="1080" w:header="720" w:footer="720" w:gutter="0"/>
          <w:cols w:num="2" w:space="720"/>
          <w:docGrid w:linePitch="360"/>
        </w:sectPr>
      </w:pPr>
    </w:p>
    <w:p w14:paraId="35FF5718" w14:textId="77777777" w:rsidR="00C81585" w:rsidRDefault="00C81585" w:rsidP="00C81585">
      <w:pPr>
        <w:pStyle w:val="ListBullet"/>
        <w:numPr>
          <w:ilvl w:val="0"/>
          <w:numId w:val="0"/>
        </w:numPr>
        <w:spacing w:after="0"/>
        <w:ind w:left="216" w:hanging="216"/>
        <w:rPr>
          <w:sz w:val="21"/>
          <w:szCs w:val="21"/>
        </w:rPr>
      </w:pPr>
    </w:p>
    <w:p w14:paraId="1FBD12CE" w14:textId="77777777" w:rsidR="00C81585" w:rsidRDefault="00C81585" w:rsidP="00C81585">
      <w:pPr>
        <w:pStyle w:val="ListBullet"/>
        <w:numPr>
          <w:ilvl w:val="0"/>
          <w:numId w:val="0"/>
        </w:numPr>
        <w:spacing w:after="0"/>
        <w:ind w:left="216" w:hanging="216"/>
        <w:rPr>
          <w:sz w:val="21"/>
          <w:szCs w:val="21"/>
        </w:rPr>
        <w:sectPr w:rsidR="00C81585" w:rsidSect="00761A3F">
          <w:type w:val="continuous"/>
          <w:pgSz w:w="12240" w:h="15840"/>
          <w:pgMar w:top="1152" w:right="1080" w:bottom="1440" w:left="1080" w:header="720" w:footer="720" w:gutter="0"/>
          <w:cols w:space="720"/>
          <w:docGrid w:linePitch="360"/>
        </w:sectPr>
      </w:pPr>
    </w:p>
    <w:p w14:paraId="1467786B" w14:textId="77777777" w:rsidR="004D2F73" w:rsidRDefault="004D2F73" w:rsidP="00E51C23">
      <w:pPr>
        <w:spacing w:before="160"/>
        <w:rPr>
          <w:sz w:val="21"/>
        </w:rPr>
      </w:pPr>
    </w:p>
    <w:p w14:paraId="77A99D6C" w14:textId="77777777" w:rsidR="00E51C23" w:rsidRDefault="00E51C23" w:rsidP="00E51C23">
      <w:pPr>
        <w:rPr>
          <w:b/>
          <w:sz w:val="21"/>
        </w:rPr>
      </w:pPr>
    </w:p>
    <w:p w14:paraId="1B25A2A9" w14:textId="77777777" w:rsidR="004D2F73" w:rsidRDefault="004D2F73" w:rsidP="00E51C23">
      <w:pPr>
        <w:rPr>
          <w:b/>
          <w:sz w:val="21"/>
        </w:rPr>
      </w:pPr>
    </w:p>
    <w:p w14:paraId="3393C1B9" w14:textId="3BBC0E05" w:rsidR="004D2F73" w:rsidRPr="004468D7" w:rsidRDefault="004D2F73" w:rsidP="00E51C23">
      <w:pPr>
        <w:rPr>
          <w:b/>
          <w:sz w:val="21"/>
        </w:rPr>
        <w:sectPr w:rsidR="004D2F73" w:rsidRPr="004468D7" w:rsidSect="00761A3F">
          <w:type w:val="continuous"/>
          <w:pgSz w:w="12240" w:h="15840"/>
          <w:pgMar w:top="1152" w:right="1080" w:bottom="1440" w:left="1080" w:header="720" w:footer="720" w:gutter="0"/>
          <w:cols w:space="720"/>
          <w:docGrid w:linePitch="360"/>
        </w:sectPr>
      </w:pPr>
    </w:p>
    <w:p w14:paraId="4AEF0597" w14:textId="741D236E" w:rsidR="003324CC" w:rsidRPr="00E51C23" w:rsidRDefault="003324CC" w:rsidP="00E51C23"/>
    <w:sectPr w:rsidR="003324CC" w:rsidRPr="00E51C23" w:rsidSect="00761A3F">
      <w:type w:val="continuous"/>
      <w:pgSz w:w="12240" w:h="15840"/>
      <w:pgMar w:top="1152"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65C24CE"/>
    <w:lvl w:ilvl="0">
      <w:start w:val="1"/>
      <w:numFmt w:val="bullet"/>
      <w:pStyle w:val="ListBullet"/>
      <w:lvlText w:val=""/>
      <w:lvlJc w:val="left"/>
      <w:pPr>
        <w:tabs>
          <w:tab w:val="num" w:pos="360"/>
        </w:tabs>
        <w:ind w:left="216" w:hanging="216"/>
      </w:pPr>
      <w:rPr>
        <w:rFonts w:ascii="Symbol" w:hAnsi="Symbol" w:hint="default"/>
      </w:rPr>
    </w:lvl>
  </w:abstractNum>
  <w:abstractNum w:abstractNumId="1" w15:restartNumberingAfterBreak="0">
    <w:nsid w:val="0B8A60F8"/>
    <w:multiLevelType w:val="hybridMultilevel"/>
    <w:tmpl w:val="9694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40F0E"/>
    <w:multiLevelType w:val="multilevel"/>
    <w:tmpl w:val="407C4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4C4D74"/>
    <w:multiLevelType w:val="hybridMultilevel"/>
    <w:tmpl w:val="4FEA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66FE1"/>
    <w:multiLevelType w:val="hybridMultilevel"/>
    <w:tmpl w:val="8314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674C1"/>
    <w:multiLevelType w:val="hybridMultilevel"/>
    <w:tmpl w:val="9DBE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B4B2C"/>
    <w:multiLevelType w:val="hybridMultilevel"/>
    <w:tmpl w:val="40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A6A24"/>
    <w:multiLevelType w:val="hybridMultilevel"/>
    <w:tmpl w:val="2AC0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94BCC"/>
    <w:multiLevelType w:val="hybridMultilevel"/>
    <w:tmpl w:val="27B8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20F74"/>
    <w:multiLevelType w:val="hybridMultilevel"/>
    <w:tmpl w:val="33AC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968554">
    <w:abstractNumId w:val="0"/>
  </w:num>
  <w:num w:numId="2" w16cid:durableId="710154134">
    <w:abstractNumId w:val="0"/>
    <w:lvlOverride w:ilvl="0">
      <w:startOverride w:val="1"/>
    </w:lvlOverride>
  </w:num>
  <w:num w:numId="3" w16cid:durableId="129635459">
    <w:abstractNumId w:val="9"/>
  </w:num>
  <w:num w:numId="4" w16cid:durableId="1220359144">
    <w:abstractNumId w:val="6"/>
  </w:num>
  <w:num w:numId="5" w16cid:durableId="902175205">
    <w:abstractNumId w:val="2"/>
  </w:num>
  <w:num w:numId="6" w16cid:durableId="260453576">
    <w:abstractNumId w:val="1"/>
  </w:num>
  <w:num w:numId="7" w16cid:durableId="1313174501">
    <w:abstractNumId w:val="7"/>
  </w:num>
  <w:num w:numId="8" w16cid:durableId="1428502139">
    <w:abstractNumId w:val="8"/>
  </w:num>
  <w:num w:numId="9" w16cid:durableId="2110422075">
    <w:abstractNumId w:val="5"/>
  </w:num>
  <w:num w:numId="10" w16cid:durableId="938756031">
    <w:abstractNumId w:val="4"/>
  </w:num>
  <w:num w:numId="11" w16cid:durableId="1265923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71"/>
    <w:rsid w:val="000003D7"/>
    <w:rsid w:val="00005725"/>
    <w:rsid w:val="000147BE"/>
    <w:rsid w:val="000148FA"/>
    <w:rsid w:val="0002087A"/>
    <w:rsid w:val="00043803"/>
    <w:rsid w:val="000443D8"/>
    <w:rsid w:val="00051D25"/>
    <w:rsid w:val="0005639F"/>
    <w:rsid w:val="00073085"/>
    <w:rsid w:val="000A40D5"/>
    <w:rsid w:val="000A69BF"/>
    <w:rsid w:val="000D38C1"/>
    <w:rsid w:val="000D6C23"/>
    <w:rsid w:val="000F06A9"/>
    <w:rsid w:val="00173107"/>
    <w:rsid w:val="00191AF0"/>
    <w:rsid w:val="0019512E"/>
    <w:rsid w:val="001A0379"/>
    <w:rsid w:val="001A4C3B"/>
    <w:rsid w:val="001A5F29"/>
    <w:rsid w:val="001B0742"/>
    <w:rsid w:val="001C1720"/>
    <w:rsid w:val="001D62E0"/>
    <w:rsid w:val="001E2C04"/>
    <w:rsid w:val="001E68B0"/>
    <w:rsid w:val="001F04FF"/>
    <w:rsid w:val="002000D2"/>
    <w:rsid w:val="002159BC"/>
    <w:rsid w:val="002242D0"/>
    <w:rsid w:val="00227E2B"/>
    <w:rsid w:val="00247FE6"/>
    <w:rsid w:val="00271B10"/>
    <w:rsid w:val="002802B1"/>
    <w:rsid w:val="002850D5"/>
    <w:rsid w:val="00296F68"/>
    <w:rsid w:val="002A1A0E"/>
    <w:rsid w:val="002A72A9"/>
    <w:rsid w:val="002B5AF1"/>
    <w:rsid w:val="002C2CFC"/>
    <w:rsid w:val="002C5E47"/>
    <w:rsid w:val="002E0237"/>
    <w:rsid w:val="002F3BCB"/>
    <w:rsid w:val="003071BF"/>
    <w:rsid w:val="0031529E"/>
    <w:rsid w:val="003324CC"/>
    <w:rsid w:val="00333903"/>
    <w:rsid w:val="00341CC8"/>
    <w:rsid w:val="00362BAF"/>
    <w:rsid w:val="00391A17"/>
    <w:rsid w:val="0039481C"/>
    <w:rsid w:val="003B272F"/>
    <w:rsid w:val="003B3EBB"/>
    <w:rsid w:val="003D32D6"/>
    <w:rsid w:val="003D7C23"/>
    <w:rsid w:val="004140BF"/>
    <w:rsid w:val="00421C9D"/>
    <w:rsid w:val="004350BE"/>
    <w:rsid w:val="0044131D"/>
    <w:rsid w:val="0044458A"/>
    <w:rsid w:val="004468D7"/>
    <w:rsid w:val="004576B2"/>
    <w:rsid w:val="004856D7"/>
    <w:rsid w:val="004911E7"/>
    <w:rsid w:val="004A2395"/>
    <w:rsid w:val="004C0882"/>
    <w:rsid w:val="004C2A51"/>
    <w:rsid w:val="004C3606"/>
    <w:rsid w:val="004C3F8C"/>
    <w:rsid w:val="004C7E0E"/>
    <w:rsid w:val="004D2F73"/>
    <w:rsid w:val="004D5106"/>
    <w:rsid w:val="004E2920"/>
    <w:rsid w:val="004E2BFD"/>
    <w:rsid w:val="004E42F8"/>
    <w:rsid w:val="004E67FD"/>
    <w:rsid w:val="005053C2"/>
    <w:rsid w:val="00505966"/>
    <w:rsid w:val="00513F0A"/>
    <w:rsid w:val="00550926"/>
    <w:rsid w:val="00570702"/>
    <w:rsid w:val="0057428E"/>
    <w:rsid w:val="00584AD4"/>
    <w:rsid w:val="005964C9"/>
    <w:rsid w:val="005A779B"/>
    <w:rsid w:val="005B4E59"/>
    <w:rsid w:val="005D4368"/>
    <w:rsid w:val="005D5342"/>
    <w:rsid w:val="005D57AA"/>
    <w:rsid w:val="005E141D"/>
    <w:rsid w:val="005F74D0"/>
    <w:rsid w:val="00605301"/>
    <w:rsid w:val="00621BA1"/>
    <w:rsid w:val="0063323D"/>
    <w:rsid w:val="00637EBB"/>
    <w:rsid w:val="0064217C"/>
    <w:rsid w:val="006606FF"/>
    <w:rsid w:val="00663F94"/>
    <w:rsid w:val="006C115A"/>
    <w:rsid w:val="006C38ED"/>
    <w:rsid w:val="006E0461"/>
    <w:rsid w:val="006E20B6"/>
    <w:rsid w:val="006E2D9A"/>
    <w:rsid w:val="006E6863"/>
    <w:rsid w:val="006F0AA4"/>
    <w:rsid w:val="006F3E79"/>
    <w:rsid w:val="006F432D"/>
    <w:rsid w:val="007179B3"/>
    <w:rsid w:val="0072098F"/>
    <w:rsid w:val="00720D86"/>
    <w:rsid w:val="00724A70"/>
    <w:rsid w:val="0073549A"/>
    <w:rsid w:val="00742962"/>
    <w:rsid w:val="007454FE"/>
    <w:rsid w:val="00761A3F"/>
    <w:rsid w:val="00771C6E"/>
    <w:rsid w:val="00777811"/>
    <w:rsid w:val="00781E47"/>
    <w:rsid w:val="007820CD"/>
    <w:rsid w:val="00790FE3"/>
    <w:rsid w:val="00796CB0"/>
    <w:rsid w:val="007A1544"/>
    <w:rsid w:val="007B6B08"/>
    <w:rsid w:val="007C782C"/>
    <w:rsid w:val="007D1013"/>
    <w:rsid w:val="007D2777"/>
    <w:rsid w:val="007E7FAD"/>
    <w:rsid w:val="008044DC"/>
    <w:rsid w:val="00822BC4"/>
    <w:rsid w:val="00873587"/>
    <w:rsid w:val="008950D3"/>
    <w:rsid w:val="00897EFA"/>
    <w:rsid w:val="008A0188"/>
    <w:rsid w:val="008A0BAB"/>
    <w:rsid w:val="008A31E7"/>
    <w:rsid w:val="008B7C3E"/>
    <w:rsid w:val="008C0B94"/>
    <w:rsid w:val="008E657B"/>
    <w:rsid w:val="008F3E6F"/>
    <w:rsid w:val="009026A7"/>
    <w:rsid w:val="00902DB0"/>
    <w:rsid w:val="009034B0"/>
    <w:rsid w:val="0090479A"/>
    <w:rsid w:val="00905A8A"/>
    <w:rsid w:val="00917861"/>
    <w:rsid w:val="009332A2"/>
    <w:rsid w:val="00937395"/>
    <w:rsid w:val="0094150A"/>
    <w:rsid w:val="009501F8"/>
    <w:rsid w:val="00975998"/>
    <w:rsid w:val="00994BCD"/>
    <w:rsid w:val="00996071"/>
    <w:rsid w:val="009E17BD"/>
    <w:rsid w:val="009F3991"/>
    <w:rsid w:val="00A35DDD"/>
    <w:rsid w:val="00A52887"/>
    <w:rsid w:val="00A62FAD"/>
    <w:rsid w:val="00AC7EED"/>
    <w:rsid w:val="00AD0A1D"/>
    <w:rsid w:val="00AD5D11"/>
    <w:rsid w:val="00B147D2"/>
    <w:rsid w:val="00B16FBE"/>
    <w:rsid w:val="00B37075"/>
    <w:rsid w:val="00B4026C"/>
    <w:rsid w:val="00B50A94"/>
    <w:rsid w:val="00B60CDF"/>
    <w:rsid w:val="00B6295D"/>
    <w:rsid w:val="00B93D91"/>
    <w:rsid w:val="00BD1CEF"/>
    <w:rsid w:val="00BE01E7"/>
    <w:rsid w:val="00BE58AE"/>
    <w:rsid w:val="00BE59D1"/>
    <w:rsid w:val="00BF0427"/>
    <w:rsid w:val="00C00094"/>
    <w:rsid w:val="00C062E3"/>
    <w:rsid w:val="00C1373F"/>
    <w:rsid w:val="00C14F1E"/>
    <w:rsid w:val="00C16262"/>
    <w:rsid w:val="00C2215C"/>
    <w:rsid w:val="00C357AF"/>
    <w:rsid w:val="00C463FA"/>
    <w:rsid w:val="00C470C8"/>
    <w:rsid w:val="00C57CFB"/>
    <w:rsid w:val="00C71397"/>
    <w:rsid w:val="00C739D7"/>
    <w:rsid w:val="00C765D4"/>
    <w:rsid w:val="00C81585"/>
    <w:rsid w:val="00C9140C"/>
    <w:rsid w:val="00C979C5"/>
    <w:rsid w:val="00CA1B92"/>
    <w:rsid w:val="00CA5C28"/>
    <w:rsid w:val="00CB55AF"/>
    <w:rsid w:val="00CC70FF"/>
    <w:rsid w:val="00CE6B1B"/>
    <w:rsid w:val="00D06397"/>
    <w:rsid w:val="00D16A9A"/>
    <w:rsid w:val="00D2066C"/>
    <w:rsid w:val="00D21B60"/>
    <w:rsid w:val="00D406F9"/>
    <w:rsid w:val="00D54BA6"/>
    <w:rsid w:val="00D65F1D"/>
    <w:rsid w:val="00D86C70"/>
    <w:rsid w:val="00DB1927"/>
    <w:rsid w:val="00DB5FD2"/>
    <w:rsid w:val="00DC04FE"/>
    <w:rsid w:val="00DC4AD0"/>
    <w:rsid w:val="00DF0A24"/>
    <w:rsid w:val="00E0017D"/>
    <w:rsid w:val="00E037AA"/>
    <w:rsid w:val="00E05CEF"/>
    <w:rsid w:val="00E12492"/>
    <w:rsid w:val="00E14EED"/>
    <w:rsid w:val="00E41E9D"/>
    <w:rsid w:val="00E47D1B"/>
    <w:rsid w:val="00E50E3A"/>
    <w:rsid w:val="00E51C23"/>
    <w:rsid w:val="00E520D2"/>
    <w:rsid w:val="00E52FB8"/>
    <w:rsid w:val="00E703C2"/>
    <w:rsid w:val="00E73617"/>
    <w:rsid w:val="00E91E9C"/>
    <w:rsid w:val="00E95564"/>
    <w:rsid w:val="00E95F32"/>
    <w:rsid w:val="00EA3BDE"/>
    <w:rsid w:val="00EA7E6C"/>
    <w:rsid w:val="00EC3180"/>
    <w:rsid w:val="00ED446B"/>
    <w:rsid w:val="00EE3E91"/>
    <w:rsid w:val="00F00B36"/>
    <w:rsid w:val="00F07FF6"/>
    <w:rsid w:val="00F23CAE"/>
    <w:rsid w:val="00F2527F"/>
    <w:rsid w:val="00F44252"/>
    <w:rsid w:val="00F46602"/>
    <w:rsid w:val="00F50268"/>
    <w:rsid w:val="00F5158F"/>
    <w:rsid w:val="00F81523"/>
    <w:rsid w:val="00F919CF"/>
    <w:rsid w:val="00F96CA1"/>
    <w:rsid w:val="00FB347C"/>
    <w:rsid w:val="00FB6AA4"/>
    <w:rsid w:val="00FC7240"/>
    <w:rsid w:val="00FD6A50"/>
    <w:rsid w:val="00FE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90F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071"/>
    <w:rPr>
      <w:rFonts w:eastAsiaTheme="minorEastAsia"/>
      <w:sz w:val="22"/>
      <w:szCs w:val="22"/>
    </w:rPr>
  </w:style>
  <w:style w:type="character" w:styleId="Hyperlink">
    <w:name w:val="Hyperlink"/>
    <w:basedOn w:val="DefaultParagraphFont"/>
    <w:uiPriority w:val="99"/>
    <w:unhideWhenUsed/>
    <w:rsid w:val="00996071"/>
    <w:rPr>
      <w:color w:val="0563C1" w:themeColor="hyperlink"/>
      <w:u w:val="single"/>
    </w:rPr>
  </w:style>
  <w:style w:type="paragraph" w:styleId="ListBullet">
    <w:name w:val="List Bullet"/>
    <w:basedOn w:val="Normal"/>
    <w:uiPriority w:val="99"/>
    <w:unhideWhenUsed/>
    <w:rsid w:val="00996071"/>
    <w:pPr>
      <w:numPr>
        <w:numId w:val="1"/>
      </w:numPr>
      <w:spacing w:after="200" w:line="276" w:lineRule="auto"/>
      <w:contextualSpacing/>
    </w:pPr>
    <w:rPr>
      <w:rFonts w:eastAsiaTheme="minorEastAsia"/>
      <w:sz w:val="22"/>
      <w:szCs w:val="22"/>
    </w:rPr>
  </w:style>
  <w:style w:type="character" w:styleId="FollowedHyperlink">
    <w:name w:val="FollowedHyperlink"/>
    <w:basedOn w:val="DefaultParagraphFont"/>
    <w:uiPriority w:val="99"/>
    <w:semiHidden/>
    <w:unhideWhenUsed/>
    <w:rsid w:val="00C16262"/>
    <w:rPr>
      <w:color w:val="954F72" w:themeColor="followedHyperlink"/>
      <w:u w:val="single"/>
    </w:rPr>
  </w:style>
  <w:style w:type="paragraph" w:styleId="HTMLPreformatted">
    <w:name w:val="HTML Preformatted"/>
    <w:basedOn w:val="Normal"/>
    <w:link w:val="HTMLPreformattedChar"/>
    <w:uiPriority w:val="99"/>
    <w:semiHidden/>
    <w:unhideWhenUsed/>
    <w:rsid w:val="004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D5106"/>
    <w:rPr>
      <w:rFonts w:ascii="Courier New" w:hAnsi="Courier New" w:cs="Courier New"/>
      <w:sz w:val="20"/>
      <w:szCs w:val="20"/>
    </w:rPr>
  </w:style>
  <w:style w:type="character" w:styleId="HTMLCode">
    <w:name w:val="HTML Code"/>
    <w:basedOn w:val="DefaultParagraphFont"/>
    <w:uiPriority w:val="99"/>
    <w:semiHidden/>
    <w:unhideWhenUsed/>
    <w:rsid w:val="004D5106"/>
    <w:rPr>
      <w:rFonts w:ascii="Courier New" w:eastAsiaTheme="minorHAnsi" w:hAnsi="Courier New" w:cs="Courier New"/>
      <w:sz w:val="20"/>
      <w:szCs w:val="20"/>
    </w:rPr>
  </w:style>
  <w:style w:type="character" w:styleId="UnresolvedMention">
    <w:name w:val="Unresolved Mention"/>
    <w:basedOn w:val="DefaultParagraphFont"/>
    <w:uiPriority w:val="99"/>
    <w:rsid w:val="004D2F73"/>
    <w:rPr>
      <w:color w:val="605E5C"/>
      <w:shd w:val="clear" w:color="auto" w:fill="E1DFDD"/>
    </w:rPr>
  </w:style>
  <w:style w:type="paragraph" w:styleId="ListParagraph">
    <w:name w:val="List Paragraph"/>
    <w:basedOn w:val="Normal"/>
    <w:uiPriority w:val="34"/>
    <w:qFormat/>
    <w:rsid w:val="00574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777">
      <w:bodyDiv w:val="1"/>
      <w:marLeft w:val="0"/>
      <w:marRight w:val="0"/>
      <w:marTop w:val="0"/>
      <w:marBottom w:val="0"/>
      <w:divBdr>
        <w:top w:val="none" w:sz="0" w:space="0" w:color="auto"/>
        <w:left w:val="none" w:sz="0" w:space="0" w:color="auto"/>
        <w:bottom w:val="none" w:sz="0" w:space="0" w:color="auto"/>
        <w:right w:val="none" w:sz="0" w:space="0" w:color="auto"/>
      </w:divBdr>
    </w:div>
    <w:div w:id="376784719">
      <w:bodyDiv w:val="1"/>
      <w:marLeft w:val="0"/>
      <w:marRight w:val="0"/>
      <w:marTop w:val="0"/>
      <w:marBottom w:val="0"/>
      <w:divBdr>
        <w:top w:val="none" w:sz="0" w:space="0" w:color="auto"/>
        <w:left w:val="none" w:sz="0" w:space="0" w:color="auto"/>
        <w:bottom w:val="none" w:sz="0" w:space="0" w:color="auto"/>
        <w:right w:val="none" w:sz="0" w:space="0" w:color="auto"/>
      </w:divBdr>
      <w:divsChild>
        <w:div w:id="2037922874">
          <w:marLeft w:val="0"/>
          <w:marRight w:val="0"/>
          <w:marTop w:val="0"/>
          <w:marBottom w:val="0"/>
          <w:divBdr>
            <w:top w:val="none" w:sz="0" w:space="0" w:color="auto"/>
            <w:left w:val="none" w:sz="0" w:space="0" w:color="auto"/>
            <w:bottom w:val="none" w:sz="0" w:space="0" w:color="auto"/>
            <w:right w:val="none" w:sz="0" w:space="0" w:color="auto"/>
          </w:divBdr>
          <w:divsChild>
            <w:div w:id="1649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7250">
      <w:bodyDiv w:val="1"/>
      <w:marLeft w:val="0"/>
      <w:marRight w:val="0"/>
      <w:marTop w:val="0"/>
      <w:marBottom w:val="0"/>
      <w:divBdr>
        <w:top w:val="none" w:sz="0" w:space="0" w:color="auto"/>
        <w:left w:val="none" w:sz="0" w:space="0" w:color="auto"/>
        <w:bottom w:val="none" w:sz="0" w:space="0" w:color="auto"/>
        <w:right w:val="none" w:sz="0" w:space="0" w:color="auto"/>
      </w:divBdr>
      <w:divsChild>
        <w:div w:id="1052654964">
          <w:marLeft w:val="0"/>
          <w:marRight w:val="0"/>
          <w:marTop w:val="0"/>
          <w:marBottom w:val="0"/>
          <w:divBdr>
            <w:top w:val="none" w:sz="0" w:space="0" w:color="auto"/>
            <w:left w:val="none" w:sz="0" w:space="0" w:color="auto"/>
            <w:bottom w:val="none" w:sz="0" w:space="0" w:color="auto"/>
            <w:right w:val="none" w:sz="0" w:space="0" w:color="auto"/>
          </w:divBdr>
          <w:divsChild>
            <w:div w:id="4499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9902">
      <w:bodyDiv w:val="1"/>
      <w:marLeft w:val="0"/>
      <w:marRight w:val="0"/>
      <w:marTop w:val="0"/>
      <w:marBottom w:val="0"/>
      <w:divBdr>
        <w:top w:val="none" w:sz="0" w:space="0" w:color="auto"/>
        <w:left w:val="none" w:sz="0" w:space="0" w:color="auto"/>
        <w:bottom w:val="none" w:sz="0" w:space="0" w:color="auto"/>
        <w:right w:val="none" w:sz="0" w:space="0" w:color="auto"/>
      </w:divBdr>
    </w:div>
    <w:div w:id="1319577785">
      <w:bodyDiv w:val="1"/>
      <w:marLeft w:val="0"/>
      <w:marRight w:val="0"/>
      <w:marTop w:val="0"/>
      <w:marBottom w:val="0"/>
      <w:divBdr>
        <w:top w:val="none" w:sz="0" w:space="0" w:color="auto"/>
        <w:left w:val="none" w:sz="0" w:space="0" w:color="auto"/>
        <w:bottom w:val="none" w:sz="0" w:space="0" w:color="auto"/>
        <w:right w:val="none" w:sz="0" w:space="0" w:color="auto"/>
      </w:divBdr>
    </w:div>
    <w:div w:id="2049598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F729-D267-6F49-ABBB-A7B490C5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8773</TotalTime>
  <Pages>2</Pages>
  <Words>384</Words>
  <Characters>2500</Characters>
  <Application>Microsoft Office Word</Application>
  <DocSecurity>0</DocSecurity>
  <Lines>89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Oliveira</dc:creator>
  <cp:keywords/>
  <dc:description/>
  <cp:lastModifiedBy>Byron Wiggins</cp:lastModifiedBy>
  <cp:revision>187</cp:revision>
  <cp:lastPrinted>2018-08-21T17:41:00Z</cp:lastPrinted>
  <dcterms:created xsi:type="dcterms:W3CDTF">2018-08-28T21:54:00Z</dcterms:created>
  <dcterms:modified xsi:type="dcterms:W3CDTF">2025-05-02T14:40:00Z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be278f311018df8e784136e3d62758a16b320e8cd24de8fe71aaeeb05012a875</vt:lpwstr>
  </property>
</Properties>
</file>